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6B" w:rsidRPr="00825A5E" w:rsidRDefault="00F11C6B" w:rsidP="008039A0">
      <w:pPr>
        <w:widowControl w:val="0"/>
        <w:spacing w:after="0" w:line="240" w:lineRule="auto"/>
        <w:outlineLvl w:val="1"/>
        <w:rPr>
          <w:rFonts w:ascii="Arial" w:eastAsia="Times New Roman" w:hAnsi="Arial" w:cs="Arial"/>
          <w:b/>
          <w:bCs/>
          <w:iCs/>
        </w:rPr>
      </w:pPr>
      <w:bookmarkStart w:id="0" w:name="_GoBack"/>
      <w:bookmarkEnd w:id="0"/>
      <w:r w:rsidRPr="00825A5E">
        <w:rPr>
          <w:rFonts w:ascii="Arial" w:eastAsia="Times New Roman" w:hAnsi="Arial" w:cs="Arial"/>
          <w:b/>
          <w:bCs/>
          <w:iCs/>
        </w:rPr>
        <w:t>Agenda:</w:t>
      </w:r>
    </w:p>
    <w:p w:rsidR="00F11C6B" w:rsidRPr="00825A5E"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Call to Order - J. Atherton</w:t>
      </w:r>
    </w:p>
    <w:p w:rsidR="00F11C6B" w:rsidRPr="00825A5E"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Invocation and Pledge – W. Smith</w:t>
      </w:r>
    </w:p>
    <w:p w:rsidR="002435E3" w:rsidRPr="00825A5E" w:rsidRDefault="002435E3" w:rsidP="002435E3">
      <w:pPr>
        <w:widowControl w:val="0"/>
        <w:spacing w:after="0" w:line="240" w:lineRule="auto"/>
        <w:ind w:left="720"/>
        <w:outlineLvl w:val="1"/>
        <w:rPr>
          <w:rFonts w:ascii="Arial" w:eastAsia="Times New Roman" w:hAnsi="Arial" w:cs="Arial"/>
          <w:b/>
          <w:bCs/>
          <w:iCs/>
        </w:rPr>
      </w:pPr>
    </w:p>
    <w:p w:rsidR="00F11C6B" w:rsidRPr="00825A5E"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Adopt / Amend Agenda - J. Atherton</w:t>
      </w:r>
    </w:p>
    <w:p w:rsidR="00F11C6B" w:rsidRPr="00825A5E"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Sign-In Sheet for Meeting - J. Atherton</w:t>
      </w:r>
    </w:p>
    <w:p w:rsidR="00F11C6B" w:rsidRPr="00825A5E"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Lake Volunteer Contact List – List of Volunteers receiving Saline Lake Newsletter - J. Atherton</w:t>
      </w:r>
    </w:p>
    <w:p w:rsidR="00F11C6B" w:rsidRPr="00825A5E"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Introduction of Police Jury Members Present – J. Atherton</w:t>
      </w:r>
    </w:p>
    <w:p w:rsidR="00F11C6B" w:rsidRDefault="00F11C6B"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 xml:space="preserve">Introduction of Wildlife and Fisheries Representatives </w:t>
      </w:r>
      <w:r w:rsidR="000D126B">
        <w:rPr>
          <w:rFonts w:ascii="Arial" w:eastAsia="Times New Roman" w:hAnsi="Arial" w:cs="Arial"/>
          <w:b/>
          <w:bCs/>
          <w:iCs/>
        </w:rPr>
        <w:t>– J. Atherton</w:t>
      </w:r>
    </w:p>
    <w:p w:rsidR="000D126B" w:rsidRPr="00825A5E" w:rsidRDefault="000D126B" w:rsidP="000D126B">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Introduction of</w:t>
      </w:r>
      <w:r>
        <w:rPr>
          <w:rFonts w:ascii="Arial" w:eastAsia="Times New Roman" w:hAnsi="Arial" w:cs="Arial"/>
          <w:b/>
          <w:bCs/>
          <w:iCs/>
        </w:rPr>
        <w:t xml:space="preserve"> new Natchitoches Commissioner – J. Atherton</w:t>
      </w:r>
    </w:p>
    <w:p w:rsidR="002435E3" w:rsidRPr="00825A5E" w:rsidRDefault="000D126B" w:rsidP="002435E3">
      <w:pPr>
        <w:widowControl w:val="0"/>
        <w:spacing w:after="0" w:line="240" w:lineRule="auto"/>
        <w:ind w:left="720"/>
        <w:outlineLvl w:val="1"/>
        <w:rPr>
          <w:rFonts w:ascii="Arial" w:eastAsia="Times New Roman" w:hAnsi="Arial" w:cs="Arial"/>
          <w:b/>
          <w:bCs/>
          <w:iCs/>
        </w:rPr>
      </w:pPr>
      <w:r>
        <w:rPr>
          <w:rFonts w:ascii="Arial" w:eastAsia="Times New Roman" w:hAnsi="Arial" w:cs="Arial"/>
          <w:b/>
          <w:bCs/>
          <w:iCs/>
        </w:rPr>
        <w:t xml:space="preserve"> </w:t>
      </w:r>
    </w:p>
    <w:p w:rsidR="002315E7" w:rsidRPr="00825A5E" w:rsidRDefault="00F11C6B" w:rsidP="002315E7">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Adopt Last Meeting Minutes – Commissio</w:t>
      </w:r>
      <w:r w:rsidR="002315E7" w:rsidRPr="00825A5E">
        <w:rPr>
          <w:rFonts w:ascii="Arial" w:eastAsia="Times New Roman" w:hAnsi="Arial" w:cs="Arial"/>
          <w:b/>
          <w:bCs/>
          <w:iCs/>
        </w:rPr>
        <w:t>n</w:t>
      </w:r>
    </w:p>
    <w:p w:rsidR="00BE6F9A" w:rsidRPr="00825A5E" w:rsidRDefault="00BE6F9A" w:rsidP="00BE6F9A">
      <w:pPr>
        <w:keepNext/>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Discussion of Commissioners’ Responsibilities for 2020</w:t>
      </w:r>
    </w:p>
    <w:p w:rsidR="00BE6F9A" w:rsidRPr="00825A5E" w:rsidRDefault="00BE6F9A" w:rsidP="00BE6F9A">
      <w:pPr>
        <w:keepNext/>
        <w:numPr>
          <w:ilvl w:val="1"/>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Duck Blinds – W. Smith</w:t>
      </w:r>
    </w:p>
    <w:p w:rsidR="00BE6F9A" w:rsidRPr="00825A5E" w:rsidRDefault="00BE6F9A" w:rsidP="00BE6F9A">
      <w:pPr>
        <w:keepNext/>
        <w:numPr>
          <w:ilvl w:val="1"/>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Long Range Tree Cutting – J. Atherton</w:t>
      </w:r>
    </w:p>
    <w:p w:rsidR="00BE6F9A" w:rsidRPr="00825A5E" w:rsidRDefault="00BE6F9A" w:rsidP="00BE6F9A">
      <w:pPr>
        <w:keepNext/>
        <w:numPr>
          <w:ilvl w:val="1"/>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Short Term Spraying / Drawdowns – B. Carter</w:t>
      </w:r>
    </w:p>
    <w:p w:rsidR="00653955" w:rsidRPr="00825A5E" w:rsidRDefault="00653955" w:rsidP="00653955">
      <w:pPr>
        <w:keepNext/>
        <w:spacing w:after="0" w:line="240" w:lineRule="auto"/>
        <w:ind w:left="1440"/>
        <w:outlineLvl w:val="1"/>
        <w:rPr>
          <w:rFonts w:ascii="Arial" w:eastAsia="Times New Roman" w:hAnsi="Arial" w:cs="Arial"/>
          <w:b/>
          <w:bCs/>
          <w:iCs/>
        </w:rPr>
      </w:pPr>
    </w:p>
    <w:p w:rsidR="00796515" w:rsidRPr="00825A5E" w:rsidRDefault="00796515" w:rsidP="008039A0">
      <w:pPr>
        <w:widowControl w:val="0"/>
        <w:numPr>
          <w:ilvl w:val="0"/>
          <w:numId w:val="1"/>
        </w:numPr>
        <w:spacing w:after="0" w:line="240" w:lineRule="auto"/>
        <w:outlineLvl w:val="1"/>
        <w:rPr>
          <w:rFonts w:ascii="Arial" w:eastAsia="Times New Roman" w:hAnsi="Arial" w:cs="Arial"/>
          <w:b/>
          <w:bCs/>
          <w:iCs/>
          <w:color w:val="000000" w:themeColor="text1"/>
        </w:rPr>
      </w:pPr>
      <w:r w:rsidRPr="00825A5E">
        <w:rPr>
          <w:rFonts w:ascii="Arial" w:eastAsia="Times New Roman" w:hAnsi="Arial" w:cs="Arial"/>
          <w:b/>
          <w:bCs/>
          <w:iCs/>
          <w:color w:val="000000" w:themeColor="text1"/>
        </w:rPr>
        <w:t>WLF Status – V. Dowden</w:t>
      </w:r>
    </w:p>
    <w:p w:rsidR="00796515" w:rsidRPr="00825A5E" w:rsidRDefault="00796515" w:rsidP="008039A0">
      <w:pPr>
        <w:widowControl w:val="0"/>
        <w:numPr>
          <w:ilvl w:val="1"/>
          <w:numId w:val="1"/>
        </w:numPr>
        <w:spacing w:after="0" w:line="240" w:lineRule="auto"/>
        <w:outlineLvl w:val="1"/>
        <w:rPr>
          <w:rFonts w:ascii="Arial" w:eastAsia="Times New Roman" w:hAnsi="Arial" w:cs="Arial"/>
          <w:bCs/>
          <w:iCs/>
          <w:color w:val="000000" w:themeColor="text1"/>
        </w:rPr>
      </w:pPr>
      <w:r w:rsidRPr="00825A5E">
        <w:rPr>
          <w:rFonts w:ascii="Arial" w:eastAsia="Times New Roman" w:hAnsi="Arial" w:cs="Arial"/>
          <w:bCs/>
          <w:iCs/>
          <w:color w:val="000000" w:themeColor="text1"/>
        </w:rPr>
        <w:t>State Wide Lake Rules &amp; Regulations – List of requested regulations given to V. Dowden on 8/18/19 for WLF discussion on State wide approval changing from “waterbody” passive gear regulations to “statewide” passive gear regulations.  List of regulations on the next biologist meeting (likely December, 2019) agenda to consult with every inland district manager, interested commissions, and the public to streamline all aspects of passive gear within the State.</w:t>
      </w:r>
    </w:p>
    <w:p w:rsidR="00796515" w:rsidRPr="00825A5E" w:rsidRDefault="0012647E" w:rsidP="00353EFB">
      <w:pPr>
        <w:widowControl w:val="0"/>
        <w:numPr>
          <w:ilvl w:val="1"/>
          <w:numId w:val="1"/>
        </w:numPr>
        <w:spacing w:after="0" w:line="240" w:lineRule="auto"/>
        <w:outlineLvl w:val="1"/>
        <w:rPr>
          <w:rFonts w:ascii="Arial" w:eastAsia="Times New Roman" w:hAnsi="Arial" w:cs="Arial"/>
          <w:bCs/>
          <w:iCs/>
          <w:color w:val="000000" w:themeColor="text1"/>
        </w:rPr>
      </w:pPr>
      <w:r w:rsidRPr="00825A5E">
        <w:rPr>
          <w:rFonts w:ascii="Arial" w:eastAsia="Times New Roman" w:hAnsi="Arial" w:cs="Arial"/>
          <w:bCs/>
          <w:iCs/>
          <w:color w:val="000000" w:themeColor="text1"/>
        </w:rPr>
        <w:t xml:space="preserve">Channel Marking </w:t>
      </w:r>
      <w:r w:rsidR="00A47546" w:rsidRPr="00825A5E">
        <w:rPr>
          <w:rFonts w:ascii="Arial" w:eastAsia="Times New Roman" w:hAnsi="Arial" w:cs="Arial"/>
          <w:bCs/>
          <w:iCs/>
          <w:color w:val="000000" w:themeColor="text1"/>
        </w:rPr>
        <w:t xml:space="preserve">Status </w:t>
      </w:r>
      <w:r w:rsidRPr="00825A5E">
        <w:rPr>
          <w:rFonts w:ascii="Arial" w:eastAsia="Times New Roman" w:hAnsi="Arial" w:cs="Arial"/>
          <w:bCs/>
          <w:iCs/>
          <w:color w:val="000000" w:themeColor="text1"/>
        </w:rPr>
        <w:t xml:space="preserve">– WLF has requested that “the channel needs attention other than just treatment to visually navigate </w:t>
      </w:r>
      <w:r w:rsidRPr="00825A5E">
        <w:rPr>
          <w:rFonts w:ascii="Arial" w:hAnsi="Arial" w:cs="Arial"/>
          <w:color w:val="000000" w:themeColor="text1"/>
          <w:shd w:val="clear" w:color="auto" w:fill="FFFFFF"/>
        </w:rPr>
        <w:t>fr</w:t>
      </w:r>
      <w:r w:rsidR="000F5723" w:rsidRPr="00825A5E">
        <w:rPr>
          <w:rFonts w:ascii="Arial" w:hAnsi="Arial" w:cs="Arial"/>
          <w:color w:val="000000" w:themeColor="text1"/>
          <w:shd w:val="clear" w:color="auto" w:fill="FFFFFF"/>
        </w:rPr>
        <w:t>om Cedar Bluff to Key Hole.  Re-</w:t>
      </w:r>
      <w:r w:rsidRPr="00825A5E">
        <w:rPr>
          <w:rFonts w:ascii="Arial" w:hAnsi="Arial" w:cs="Arial"/>
          <w:color w:val="000000" w:themeColor="text1"/>
          <w:shd w:val="clear" w:color="auto" w:fill="FFFFFF"/>
        </w:rPr>
        <w:t>marking would likely occur after the lake rises.  W</w:t>
      </w:r>
      <w:r w:rsidR="000F5723" w:rsidRPr="00825A5E">
        <w:rPr>
          <w:rFonts w:ascii="Arial" w:hAnsi="Arial" w:cs="Arial"/>
          <w:color w:val="000000" w:themeColor="text1"/>
          <w:shd w:val="clear" w:color="auto" w:fill="FFFFFF"/>
        </w:rPr>
        <w:t>LF</w:t>
      </w:r>
      <w:r w:rsidRPr="00825A5E">
        <w:rPr>
          <w:rFonts w:ascii="Arial" w:hAnsi="Arial" w:cs="Arial"/>
          <w:color w:val="000000" w:themeColor="text1"/>
          <w:shd w:val="clear" w:color="auto" w:fill="FFFFFF"/>
        </w:rPr>
        <w:t xml:space="preserve"> could supply low cost supplies such as red and green paint or stencils.”</w:t>
      </w:r>
      <w:r w:rsidR="000F5723" w:rsidRPr="00825A5E">
        <w:rPr>
          <w:rFonts w:ascii="Arial" w:hAnsi="Arial" w:cs="Arial"/>
          <w:color w:val="000000" w:themeColor="text1"/>
          <w:shd w:val="clear" w:color="auto" w:fill="FFFFFF"/>
        </w:rPr>
        <w:t xml:space="preserve">  S</w:t>
      </w:r>
      <w:r w:rsidR="000F5723" w:rsidRPr="00825A5E">
        <w:rPr>
          <w:rFonts w:ascii="Arial" w:eastAsia="Times New Roman" w:hAnsi="Arial" w:cs="Arial"/>
          <w:iCs/>
          <w:color w:val="000000" w:themeColor="text1"/>
        </w:rPr>
        <w:t xml:space="preserve">tarted marking north of sand dump and stopped at Brewton boat road. WLF will continue to mark where needed.   </w:t>
      </w:r>
    </w:p>
    <w:p w:rsidR="00653955" w:rsidRPr="00825A5E" w:rsidRDefault="00653955" w:rsidP="00653955">
      <w:pPr>
        <w:widowControl w:val="0"/>
        <w:spacing w:after="0" w:line="240" w:lineRule="auto"/>
        <w:ind w:left="1440"/>
        <w:outlineLvl w:val="1"/>
        <w:rPr>
          <w:rFonts w:ascii="Arial" w:eastAsia="Times New Roman" w:hAnsi="Arial" w:cs="Arial"/>
          <w:bCs/>
          <w:iCs/>
          <w:color w:val="000000" w:themeColor="text1"/>
        </w:rPr>
      </w:pPr>
    </w:p>
    <w:p w:rsidR="000F5723" w:rsidRPr="00825A5E" w:rsidRDefault="000F5723" w:rsidP="000F5723">
      <w:pPr>
        <w:pStyle w:val="ListParagraph"/>
        <w:widowControl w:val="0"/>
        <w:numPr>
          <w:ilvl w:val="0"/>
          <w:numId w:val="2"/>
        </w:numPr>
        <w:spacing w:after="0" w:line="240" w:lineRule="auto"/>
        <w:outlineLvl w:val="1"/>
        <w:rPr>
          <w:rFonts w:ascii="Arial" w:eastAsia="Times New Roman" w:hAnsi="Arial" w:cs="Arial"/>
          <w:b/>
          <w:bCs/>
          <w:iCs/>
          <w:color w:val="000000" w:themeColor="text1"/>
        </w:rPr>
      </w:pPr>
      <w:r w:rsidRPr="00825A5E">
        <w:rPr>
          <w:rFonts w:ascii="Arial" w:eastAsia="Times New Roman" w:hAnsi="Arial" w:cs="Arial"/>
          <w:b/>
          <w:bCs/>
          <w:iCs/>
          <w:color w:val="000000" w:themeColor="text1"/>
        </w:rPr>
        <w:t>LADOTD Dam Inspection – J. Atherton</w:t>
      </w:r>
    </w:p>
    <w:p w:rsidR="000F5723" w:rsidRPr="00825A5E" w:rsidRDefault="000F5723" w:rsidP="000D126B">
      <w:pPr>
        <w:widowControl w:val="0"/>
        <w:numPr>
          <w:ilvl w:val="1"/>
          <w:numId w:val="1"/>
        </w:numPr>
        <w:spacing w:after="0" w:line="240" w:lineRule="auto"/>
        <w:outlineLvl w:val="1"/>
        <w:rPr>
          <w:rFonts w:ascii="Arial" w:eastAsia="Times New Roman" w:hAnsi="Arial" w:cs="Arial"/>
          <w:bCs/>
          <w:iCs/>
          <w:color w:val="000000" w:themeColor="text1"/>
        </w:rPr>
      </w:pPr>
      <w:r w:rsidRPr="00825A5E">
        <w:rPr>
          <w:rFonts w:ascii="Arial" w:eastAsia="Times New Roman" w:hAnsi="Arial" w:cs="Arial"/>
          <w:bCs/>
          <w:iCs/>
          <w:color w:val="000000" w:themeColor="text1"/>
        </w:rPr>
        <w:t xml:space="preserve">Inspection performed 4/11/19 – report sent to Commission.  Bridge maintenance crew to schedule a time to repair the spalling around the handrail posts, remove the unwanted vegetation from near the spillway on the Natchitoches side, install valve stem covers, and replace the underdrain caps that are broken.  B. Sticker waiting on State’s Brontosaurus machine to clear brush.  Machine </w:t>
      </w:r>
      <w:r w:rsidR="000D126B">
        <w:rPr>
          <w:rFonts w:ascii="Arial" w:eastAsia="Times New Roman" w:hAnsi="Arial" w:cs="Arial"/>
          <w:bCs/>
          <w:iCs/>
          <w:color w:val="000000" w:themeColor="text1"/>
        </w:rPr>
        <w:t>for</w:t>
      </w:r>
      <w:r w:rsidRPr="00825A5E">
        <w:rPr>
          <w:rFonts w:ascii="Arial" w:eastAsia="Times New Roman" w:hAnsi="Arial" w:cs="Arial"/>
          <w:bCs/>
          <w:iCs/>
          <w:color w:val="000000" w:themeColor="text1"/>
        </w:rPr>
        <w:t xml:space="preserve"> July, 2020</w:t>
      </w:r>
      <w:r w:rsidR="000D126B">
        <w:rPr>
          <w:rFonts w:ascii="Arial" w:eastAsia="Times New Roman" w:hAnsi="Arial" w:cs="Arial"/>
          <w:bCs/>
          <w:iCs/>
          <w:color w:val="000000" w:themeColor="text1"/>
        </w:rPr>
        <w:t xml:space="preserve"> was not available.  </w:t>
      </w:r>
      <w:r w:rsidR="000D126B" w:rsidRPr="00825A5E">
        <w:rPr>
          <w:rFonts w:ascii="Arial" w:eastAsia="Times New Roman" w:hAnsi="Arial" w:cs="Arial"/>
          <w:bCs/>
          <w:iCs/>
          <w:color w:val="000000" w:themeColor="text1"/>
        </w:rPr>
        <w:t>B. Sticker</w:t>
      </w:r>
      <w:r w:rsidR="000D126B">
        <w:rPr>
          <w:rFonts w:ascii="Arial" w:eastAsia="Times New Roman" w:hAnsi="Arial" w:cs="Arial"/>
          <w:bCs/>
          <w:iCs/>
          <w:color w:val="000000" w:themeColor="text1"/>
        </w:rPr>
        <w:t xml:space="preserve"> has taken new job in Baton Rouge and continues to work on inspection items.</w:t>
      </w:r>
    </w:p>
    <w:p w:rsidR="00C30978" w:rsidRPr="00C30978" w:rsidRDefault="000F5723" w:rsidP="00C30978">
      <w:pPr>
        <w:widowControl w:val="0"/>
        <w:numPr>
          <w:ilvl w:val="1"/>
          <w:numId w:val="1"/>
        </w:numPr>
        <w:spacing w:after="0" w:line="240" w:lineRule="auto"/>
        <w:outlineLvl w:val="1"/>
        <w:rPr>
          <w:rFonts w:ascii="Arial" w:eastAsia="Times New Roman" w:hAnsi="Arial" w:cs="Arial"/>
          <w:bCs/>
          <w:iCs/>
        </w:rPr>
      </w:pPr>
      <w:r w:rsidRPr="00825A5E">
        <w:rPr>
          <w:rFonts w:ascii="Arial" w:eastAsia="Times New Roman" w:hAnsi="Arial" w:cs="Arial"/>
          <w:bCs/>
          <w:iCs/>
          <w:color w:val="000000" w:themeColor="text1"/>
        </w:rPr>
        <w:t xml:space="preserve">Level Gauge – Remote level gauge for Saline dam requested from LADOTD. B. Sticker, on 11/8/19.  Six lakes on local DOTD list for level gauges.  Sticker contacted USGS and Baton Rouge DOTD for availability of money and / or matching funds.  </w:t>
      </w:r>
      <w:r w:rsidRPr="00825A5E">
        <w:rPr>
          <w:rFonts w:ascii="Arial" w:hAnsi="Arial" w:cs="Arial"/>
          <w:color w:val="000000" w:themeColor="text1"/>
          <w:shd w:val="clear" w:color="auto" w:fill="FFFFFF"/>
        </w:rPr>
        <w:t xml:space="preserve">USGS typically installs radar type gauges.  Gauges cost about $14,000 for the initial installation and about $7,000 per year for USGS to operate and maintain them. Sticker determined that the Louisiana Watershed </w:t>
      </w:r>
      <w:r w:rsidRPr="00825A5E">
        <w:rPr>
          <w:rFonts w:ascii="Arial" w:hAnsi="Arial" w:cs="Arial"/>
          <w:color w:val="000000" w:themeColor="text1"/>
          <w:shd w:val="clear" w:color="auto" w:fill="FFFFFF"/>
        </w:rPr>
        <w:lastRenderedPageBreak/>
        <w:t xml:space="preserve">Imitative will be installing any in the future.  Per </w:t>
      </w:r>
      <w:r w:rsidRPr="00825A5E">
        <w:rPr>
          <w:rFonts w:ascii="Arial" w:eastAsia="Times New Roman" w:hAnsi="Arial" w:cs="Arial"/>
          <w:color w:val="000000" w:themeColor="text1"/>
        </w:rPr>
        <w:t xml:space="preserve">Ed Knight, </w:t>
      </w:r>
      <w:r w:rsidRPr="00825A5E">
        <w:rPr>
          <w:rFonts w:ascii="Arial" w:eastAsia="Times New Roman" w:hAnsi="Arial" w:cs="Arial"/>
        </w:rPr>
        <w:t>P.E.  who is a State Dam Safety Official with DOTD Public Works &amp; Water Resources - the Louisiana Watershed Initiative is currently planning to initially fund several gauges.  A formal request was made to the Louisiana Watershed Initiative on 1/22/20 and 1/25/20 to install a stage gauge on Saline Lake.</w:t>
      </w:r>
    </w:p>
    <w:p w:rsidR="008E7E0A" w:rsidRPr="00D03321" w:rsidRDefault="008E7E0A" w:rsidP="00D03321">
      <w:pPr>
        <w:pStyle w:val="Default"/>
        <w:numPr>
          <w:ilvl w:val="0"/>
          <w:numId w:val="1"/>
        </w:numPr>
      </w:pPr>
      <w:r w:rsidRPr="00C30978">
        <w:rPr>
          <w:rFonts w:ascii="Arial" w:eastAsia="Times New Roman" w:hAnsi="Arial" w:cs="Arial"/>
          <w:b/>
          <w:bCs/>
          <w:iCs/>
          <w:sz w:val="22"/>
          <w:szCs w:val="22"/>
        </w:rPr>
        <w:t xml:space="preserve">Land Donation </w:t>
      </w:r>
      <w:r w:rsidR="00825A5E" w:rsidRPr="00C30978">
        <w:rPr>
          <w:rFonts w:ascii="Arial" w:eastAsia="Times New Roman" w:hAnsi="Arial" w:cs="Arial"/>
          <w:b/>
          <w:bCs/>
          <w:iCs/>
          <w:sz w:val="22"/>
          <w:szCs w:val="22"/>
        </w:rPr>
        <w:t>–</w:t>
      </w:r>
      <w:r w:rsidRPr="00C30978">
        <w:rPr>
          <w:rFonts w:ascii="Arial" w:eastAsia="Times New Roman" w:hAnsi="Arial" w:cs="Arial"/>
          <w:b/>
          <w:bCs/>
          <w:iCs/>
          <w:sz w:val="22"/>
          <w:szCs w:val="22"/>
        </w:rPr>
        <w:t xml:space="preserve"> </w:t>
      </w:r>
      <w:r w:rsidR="00825A5E" w:rsidRPr="00C30978">
        <w:rPr>
          <w:rFonts w:ascii="Arial" w:eastAsia="Times New Roman" w:hAnsi="Arial" w:cs="Arial"/>
          <w:bCs/>
          <w:iCs/>
          <w:sz w:val="22"/>
          <w:szCs w:val="22"/>
        </w:rPr>
        <w:t xml:space="preserve">The Saline Lake Commission was contacted on 11/10/20 </w:t>
      </w:r>
      <w:r w:rsidR="000D126B" w:rsidRPr="00C30978">
        <w:rPr>
          <w:rFonts w:ascii="Arial" w:eastAsia="Times New Roman" w:hAnsi="Arial" w:cs="Arial"/>
          <w:bCs/>
          <w:iCs/>
        </w:rPr>
        <w:t xml:space="preserve">by </w:t>
      </w:r>
      <w:r w:rsidR="000D126B" w:rsidRPr="00C30978">
        <w:rPr>
          <w:rFonts w:ascii="Arial" w:eastAsia="Times New Roman" w:hAnsi="Arial" w:cs="Arial"/>
          <w:bCs/>
          <w:iCs/>
          <w:color w:val="000000" w:themeColor="text1"/>
        </w:rPr>
        <w:t>Macs-</w:t>
      </w:r>
      <w:r w:rsidR="000D126B" w:rsidRPr="00C30978">
        <w:rPr>
          <w:rFonts w:ascii="Arial" w:eastAsia="Times New Roman" w:hAnsi="Arial" w:cs="Arial"/>
          <w:bCs/>
          <w:iCs/>
          <w:color w:val="000000" w:themeColor="text1"/>
          <w:sz w:val="22"/>
          <w:szCs w:val="22"/>
        </w:rPr>
        <w:t>Development, LLC, Matthew Calderone</w:t>
      </w:r>
      <w:r w:rsidR="00611743" w:rsidRPr="00C30978">
        <w:rPr>
          <w:rFonts w:ascii="Arial" w:eastAsia="Times New Roman" w:hAnsi="Arial" w:cs="Arial"/>
          <w:bCs/>
          <w:iCs/>
          <w:color w:val="000000" w:themeColor="text1"/>
          <w:sz w:val="22"/>
          <w:szCs w:val="22"/>
        </w:rPr>
        <w:t xml:space="preserve"> concerning the donation of a </w:t>
      </w:r>
      <w:proofErr w:type="gramStart"/>
      <w:r w:rsidR="00D03321">
        <w:rPr>
          <w:rFonts w:ascii="Arial" w:eastAsia="Times New Roman" w:hAnsi="Arial" w:cs="Arial"/>
          <w:bCs/>
          <w:iCs/>
          <w:color w:val="000000" w:themeColor="text1"/>
          <w:sz w:val="22"/>
          <w:szCs w:val="22"/>
        </w:rPr>
        <w:t>58 acre</w:t>
      </w:r>
      <w:proofErr w:type="gramEnd"/>
      <w:r w:rsidR="00D03321">
        <w:rPr>
          <w:rFonts w:ascii="Arial" w:eastAsia="Times New Roman" w:hAnsi="Arial" w:cs="Arial"/>
          <w:bCs/>
          <w:iCs/>
          <w:color w:val="000000" w:themeColor="text1"/>
          <w:sz w:val="22"/>
          <w:szCs w:val="22"/>
        </w:rPr>
        <w:t xml:space="preserve"> </w:t>
      </w:r>
      <w:r w:rsidR="00611743" w:rsidRPr="00C30978">
        <w:rPr>
          <w:rFonts w:ascii="Arial" w:eastAsia="Times New Roman" w:hAnsi="Arial" w:cs="Arial"/>
          <w:bCs/>
          <w:iCs/>
          <w:color w:val="000000" w:themeColor="text1"/>
          <w:sz w:val="22"/>
          <w:szCs w:val="22"/>
        </w:rPr>
        <w:t>parcel of land owner by O.M. Cummings</w:t>
      </w:r>
      <w:r w:rsidR="00D03321">
        <w:rPr>
          <w:rFonts w:ascii="Arial" w:eastAsia="Times New Roman" w:hAnsi="Arial" w:cs="Arial"/>
          <w:bCs/>
          <w:iCs/>
          <w:color w:val="000000" w:themeColor="text1"/>
          <w:sz w:val="22"/>
          <w:szCs w:val="22"/>
        </w:rPr>
        <w:t xml:space="preserve"> in Natchitoches parish</w:t>
      </w:r>
      <w:r w:rsidR="00611743" w:rsidRPr="00C30978">
        <w:rPr>
          <w:rFonts w:ascii="Arial" w:eastAsia="Times New Roman" w:hAnsi="Arial" w:cs="Arial"/>
          <w:bCs/>
          <w:iCs/>
          <w:color w:val="000000" w:themeColor="text1"/>
          <w:sz w:val="22"/>
          <w:szCs w:val="22"/>
        </w:rPr>
        <w:t xml:space="preserve">.  </w:t>
      </w:r>
      <w:r w:rsidR="00C30978" w:rsidRPr="00C30978">
        <w:rPr>
          <w:rFonts w:ascii="Arial" w:eastAsia="Times New Roman" w:hAnsi="Arial" w:cs="Arial"/>
          <w:bCs/>
          <w:iCs/>
          <w:color w:val="000000" w:themeColor="text1"/>
          <w:sz w:val="22"/>
          <w:szCs w:val="22"/>
        </w:rPr>
        <w:t xml:space="preserve">The land is </w:t>
      </w:r>
      <w:r w:rsidR="00C30978" w:rsidRPr="00C30978">
        <w:rPr>
          <w:rFonts w:ascii="Arial" w:hAnsi="Arial" w:cs="Arial"/>
          <w:color w:val="232323"/>
          <w:sz w:val="22"/>
          <w:szCs w:val="22"/>
        </w:rPr>
        <w:t xml:space="preserve">PARCEL# 0020036 </w:t>
      </w:r>
      <w:r w:rsidR="00C30978" w:rsidRPr="00C30978">
        <w:rPr>
          <w:rFonts w:ascii="Arial" w:hAnsi="Arial" w:cs="Arial"/>
          <w:color w:val="717171"/>
          <w:sz w:val="22"/>
          <w:szCs w:val="22"/>
        </w:rPr>
        <w:t>10</w:t>
      </w:r>
      <w:r w:rsidR="00C30978" w:rsidRPr="00C30978">
        <w:rPr>
          <w:rFonts w:ascii="Arial" w:hAnsi="Arial" w:cs="Arial"/>
          <w:color w:val="343434"/>
          <w:sz w:val="22"/>
          <w:szCs w:val="22"/>
        </w:rPr>
        <w:t>0 listed as being</w:t>
      </w:r>
      <w:r w:rsidR="00C30978" w:rsidRPr="00C30978">
        <w:rPr>
          <w:rFonts w:ascii="Arial" w:hAnsi="Arial" w:cs="Arial"/>
          <w:color w:val="232323"/>
          <w:sz w:val="22"/>
          <w:szCs w:val="22"/>
        </w:rPr>
        <w:t xml:space="preserve"> </w:t>
      </w:r>
      <w:r w:rsidR="00C30978" w:rsidRPr="00C30978">
        <w:rPr>
          <w:rFonts w:ascii="Arial" w:hAnsi="Arial" w:cs="Arial"/>
          <w:color w:val="5E5E5E"/>
          <w:sz w:val="22"/>
          <w:szCs w:val="22"/>
        </w:rPr>
        <w:t xml:space="preserve">N </w:t>
      </w:r>
      <w:r w:rsidR="00C30978" w:rsidRPr="00C30978">
        <w:rPr>
          <w:rFonts w:ascii="Arial" w:hAnsi="Arial" w:cs="Arial"/>
          <w:color w:val="717171"/>
          <w:sz w:val="22"/>
          <w:szCs w:val="22"/>
        </w:rPr>
        <w:t>1/</w:t>
      </w:r>
      <w:r w:rsidR="00C30978" w:rsidRPr="00C30978">
        <w:rPr>
          <w:rFonts w:ascii="Arial" w:hAnsi="Arial" w:cs="Arial"/>
          <w:color w:val="343434"/>
          <w:sz w:val="22"/>
          <w:szCs w:val="22"/>
        </w:rPr>
        <w:t xml:space="preserve">2 </w:t>
      </w:r>
      <w:r w:rsidR="00C30978" w:rsidRPr="00C30978">
        <w:rPr>
          <w:rFonts w:ascii="Arial" w:hAnsi="Arial" w:cs="Arial"/>
          <w:color w:val="232323"/>
          <w:sz w:val="22"/>
          <w:szCs w:val="22"/>
        </w:rPr>
        <w:t xml:space="preserve">OF SE, </w:t>
      </w:r>
      <w:r w:rsidR="00C30978" w:rsidRPr="00C30978">
        <w:rPr>
          <w:rFonts w:ascii="Arial" w:hAnsi="Arial" w:cs="Arial"/>
          <w:color w:val="464646"/>
          <w:sz w:val="22"/>
          <w:szCs w:val="22"/>
        </w:rPr>
        <w:t xml:space="preserve">NE </w:t>
      </w:r>
      <w:r w:rsidR="00C30978" w:rsidRPr="00C30978">
        <w:rPr>
          <w:rFonts w:ascii="Arial" w:hAnsi="Arial" w:cs="Arial"/>
          <w:color w:val="343434"/>
          <w:sz w:val="22"/>
          <w:szCs w:val="22"/>
        </w:rPr>
        <w:t xml:space="preserve">OF SW &amp; SW </w:t>
      </w:r>
      <w:r w:rsidR="00C30978" w:rsidRPr="00C30978">
        <w:rPr>
          <w:rFonts w:ascii="Arial" w:hAnsi="Arial" w:cs="Arial"/>
          <w:color w:val="717171"/>
          <w:sz w:val="22"/>
          <w:szCs w:val="22"/>
        </w:rPr>
        <w:t xml:space="preserve">OF </w:t>
      </w:r>
      <w:r w:rsidR="00C30978" w:rsidRPr="00C30978">
        <w:rPr>
          <w:rFonts w:ascii="Arial" w:hAnsi="Arial" w:cs="Arial"/>
          <w:color w:val="5E5E5E"/>
          <w:sz w:val="22"/>
          <w:szCs w:val="22"/>
        </w:rPr>
        <w:t xml:space="preserve">NE </w:t>
      </w:r>
      <w:r w:rsidR="00C30978" w:rsidRPr="00C30978">
        <w:rPr>
          <w:rFonts w:ascii="Arial" w:hAnsi="Arial" w:cs="Arial"/>
          <w:color w:val="464646"/>
          <w:sz w:val="22"/>
          <w:szCs w:val="22"/>
        </w:rPr>
        <w:t>S</w:t>
      </w:r>
      <w:r w:rsidR="00C30978" w:rsidRPr="00C30978">
        <w:rPr>
          <w:rFonts w:ascii="Arial" w:hAnsi="Arial" w:cs="Arial"/>
          <w:color w:val="878787"/>
          <w:sz w:val="22"/>
          <w:szCs w:val="22"/>
        </w:rPr>
        <w:t>E</w:t>
      </w:r>
      <w:r w:rsidR="00C30978" w:rsidRPr="00C30978">
        <w:rPr>
          <w:rFonts w:ascii="Arial" w:hAnsi="Arial" w:cs="Arial"/>
          <w:color w:val="464646"/>
          <w:sz w:val="22"/>
          <w:szCs w:val="22"/>
        </w:rPr>
        <w:t xml:space="preserve">C. </w:t>
      </w:r>
      <w:r w:rsidR="00C30978" w:rsidRPr="00C30978">
        <w:rPr>
          <w:rFonts w:ascii="Arial" w:hAnsi="Arial" w:cs="Arial"/>
          <w:color w:val="232323"/>
          <w:sz w:val="22"/>
          <w:szCs w:val="22"/>
        </w:rPr>
        <w:t xml:space="preserve">9-11-5, </w:t>
      </w:r>
      <w:r w:rsidR="00C30978" w:rsidRPr="00C30978">
        <w:rPr>
          <w:rFonts w:ascii="Arial" w:hAnsi="Arial" w:cs="Arial"/>
          <w:color w:val="343434"/>
          <w:sz w:val="22"/>
          <w:szCs w:val="22"/>
        </w:rPr>
        <w:t xml:space="preserve">Less </w:t>
      </w:r>
      <w:r w:rsidR="00C30978" w:rsidRPr="00C30978">
        <w:rPr>
          <w:rFonts w:ascii="Arial" w:hAnsi="Arial" w:cs="Arial"/>
          <w:color w:val="232323"/>
          <w:sz w:val="22"/>
          <w:szCs w:val="22"/>
        </w:rPr>
        <w:t xml:space="preserve">102 </w:t>
      </w:r>
      <w:r w:rsidR="00C30978" w:rsidRPr="00C30978">
        <w:rPr>
          <w:rFonts w:ascii="Arial" w:hAnsi="Arial" w:cs="Arial"/>
          <w:color w:val="343434"/>
          <w:sz w:val="22"/>
          <w:szCs w:val="22"/>
        </w:rPr>
        <w:t xml:space="preserve">AC </w:t>
      </w:r>
      <w:r w:rsidR="00C30978" w:rsidRPr="00C30978">
        <w:rPr>
          <w:rFonts w:ascii="Arial" w:hAnsi="Arial" w:cs="Arial"/>
          <w:color w:val="232323"/>
          <w:sz w:val="22"/>
          <w:szCs w:val="22"/>
        </w:rPr>
        <w:t xml:space="preserve">TO </w:t>
      </w:r>
      <w:r w:rsidR="00C30978" w:rsidRPr="00C30978">
        <w:rPr>
          <w:rFonts w:ascii="Arial" w:hAnsi="Arial" w:cs="Arial"/>
          <w:color w:val="5E5E5E"/>
          <w:sz w:val="22"/>
          <w:szCs w:val="22"/>
        </w:rPr>
        <w:t>ST</w:t>
      </w:r>
      <w:r w:rsidR="00C30978" w:rsidRPr="00C30978">
        <w:rPr>
          <w:rFonts w:ascii="Arial" w:hAnsi="Arial" w:cs="Arial"/>
          <w:color w:val="343434"/>
          <w:sz w:val="22"/>
          <w:szCs w:val="22"/>
        </w:rPr>
        <w:t>ATE</w:t>
      </w:r>
      <w:r w:rsidR="00D03321">
        <w:rPr>
          <w:rFonts w:ascii="Arial" w:hAnsi="Arial" w:cs="Arial"/>
          <w:color w:val="343434"/>
          <w:sz w:val="22"/>
          <w:szCs w:val="22"/>
        </w:rPr>
        <w:t xml:space="preserve">.  The USFS was contacted to determine interest in receiving the land but the USFS was not interested.  Owner is still </w:t>
      </w:r>
      <w:r w:rsidR="00C96477">
        <w:rPr>
          <w:rFonts w:ascii="Arial" w:hAnsi="Arial" w:cs="Arial"/>
          <w:color w:val="343434"/>
          <w:sz w:val="22"/>
          <w:szCs w:val="22"/>
        </w:rPr>
        <w:t xml:space="preserve">possibly </w:t>
      </w:r>
      <w:r w:rsidR="00D03321">
        <w:rPr>
          <w:rFonts w:ascii="Arial" w:hAnsi="Arial" w:cs="Arial"/>
          <w:color w:val="343434"/>
          <w:sz w:val="22"/>
          <w:szCs w:val="22"/>
        </w:rPr>
        <w:t>interested in donating to the Saline Lake Commission.</w:t>
      </w:r>
    </w:p>
    <w:p w:rsidR="003D6120" w:rsidRPr="00825A5E" w:rsidRDefault="003A176E" w:rsidP="008039A0">
      <w:pPr>
        <w:widowControl w:val="0"/>
        <w:numPr>
          <w:ilvl w:val="0"/>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Commissioner’s Reports</w:t>
      </w:r>
    </w:p>
    <w:p w:rsidR="003A176E" w:rsidRPr="00825A5E" w:rsidRDefault="008672F0" w:rsidP="008039A0">
      <w:pPr>
        <w:widowControl w:val="0"/>
        <w:numPr>
          <w:ilvl w:val="1"/>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Secretary / Treasurer – B. Butler</w:t>
      </w:r>
    </w:p>
    <w:p w:rsidR="008672F0" w:rsidRPr="00825A5E" w:rsidRDefault="008672F0" w:rsidP="008039A0">
      <w:pPr>
        <w:widowControl w:val="0"/>
        <w:numPr>
          <w:ilvl w:val="1"/>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Duck Blind – W. Smith</w:t>
      </w:r>
    </w:p>
    <w:p w:rsidR="00F36AD7" w:rsidRPr="00825A5E" w:rsidRDefault="008672F0" w:rsidP="008039A0">
      <w:pPr>
        <w:widowControl w:val="0"/>
        <w:numPr>
          <w:ilvl w:val="2"/>
          <w:numId w:val="1"/>
        </w:numPr>
        <w:spacing w:after="0" w:line="240" w:lineRule="auto"/>
        <w:outlineLvl w:val="1"/>
        <w:rPr>
          <w:rFonts w:ascii="Arial" w:eastAsia="Times New Roman" w:hAnsi="Arial" w:cs="Arial"/>
          <w:bCs/>
          <w:iCs/>
        </w:rPr>
      </w:pPr>
      <w:r w:rsidRPr="00825A5E">
        <w:rPr>
          <w:rFonts w:ascii="Arial" w:eastAsia="Times New Roman" w:hAnsi="Arial" w:cs="Arial"/>
          <w:bCs/>
          <w:iCs/>
        </w:rPr>
        <w:t>Duck blind status report.</w:t>
      </w:r>
    </w:p>
    <w:p w:rsidR="00F36AD7" w:rsidRPr="00825A5E" w:rsidRDefault="00F36AD7" w:rsidP="008039A0">
      <w:pPr>
        <w:widowControl w:val="0"/>
        <w:numPr>
          <w:ilvl w:val="1"/>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Short Term Spraying / Drawdowns – B. Carter</w:t>
      </w:r>
    </w:p>
    <w:p w:rsidR="00AD0C44" w:rsidRPr="00825A5E" w:rsidRDefault="00AD0C44" w:rsidP="008E7E0A">
      <w:pPr>
        <w:widowControl w:val="0"/>
        <w:numPr>
          <w:ilvl w:val="2"/>
          <w:numId w:val="1"/>
        </w:numPr>
        <w:spacing w:after="0" w:line="240" w:lineRule="auto"/>
        <w:outlineLvl w:val="1"/>
        <w:rPr>
          <w:rFonts w:ascii="Arial" w:eastAsia="Times New Roman" w:hAnsi="Arial" w:cs="Arial"/>
          <w:b/>
          <w:bCs/>
          <w:iCs/>
        </w:rPr>
      </w:pPr>
      <w:r w:rsidRPr="00825A5E">
        <w:rPr>
          <w:rFonts w:ascii="Arial" w:eastAsia="Times New Roman" w:hAnsi="Arial" w:cs="Arial"/>
          <w:b/>
          <w:bCs/>
          <w:iCs/>
        </w:rPr>
        <w:t xml:space="preserve">New Cypress Tree Growth – </w:t>
      </w:r>
      <w:r w:rsidRPr="00825A5E">
        <w:rPr>
          <w:rFonts w:ascii="Arial" w:eastAsia="Times New Roman" w:hAnsi="Arial" w:cs="Arial"/>
          <w:bCs/>
          <w:iCs/>
        </w:rPr>
        <w:t>In 2020</w:t>
      </w:r>
      <w:r w:rsidRPr="00825A5E">
        <w:rPr>
          <w:rFonts w:ascii="Arial" w:hAnsi="Arial" w:cs="Arial"/>
          <w:color w:val="1D2228"/>
          <w:shd w:val="clear" w:color="auto" w:fill="FFFFFF"/>
        </w:rPr>
        <w:t xml:space="preserve"> it was determined that 2021 was the year that the new cypress growth between Oak Point #1 and Oak Point #2 would be addressed after approximately 4 years of growth.  It has previously been discussed that the water level must be approximately 2 to 3 feet below pool to allow the top of the trees to be out of the water and enough water to float the spray boats.  Plan to be established.</w:t>
      </w:r>
    </w:p>
    <w:p w:rsidR="00364ADD" w:rsidRPr="00825A5E" w:rsidRDefault="00364ADD" w:rsidP="00364ADD">
      <w:pPr>
        <w:widowControl w:val="0"/>
        <w:numPr>
          <w:ilvl w:val="2"/>
          <w:numId w:val="1"/>
        </w:numPr>
        <w:tabs>
          <w:tab w:val="clear" w:pos="2160"/>
        </w:tabs>
        <w:spacing w:after="0" w:line="240" w:lineRule="auto"/>
        <w:outlineLvl w:val="1"/>
        <w:rPr>
          <w:rFonts w:ascii="Arial" w:eastAsia="Times New Roman" w:hAnsi="Arial" w:cs="Arial"/>
          <w:b/>
          <w:bCs/>
          <w:iCs/>
        </w:rPr>
      </w:pPr>
      <w:r w:rsidRPr="00825A5E">
        <w:rPr>
          <w:rFonts w:ascii="Arial" w:eastAsia="Times New Roman" w:hAnsi="Arial" w:cs="Arial"/>
          <w:b/>
          <w:bCs/>
          <w:iCs/>
        </w:rPr>
        <w:t>Salvinia Evaluation / Problem Areas:</w:t>
      </w:r>
    </w:p>
    <w:p w:rsidR="00364ADD" w:rsidRPr="00825A5E"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825A5E">
        <w:rPr>
          <w:rFonts w:ascii="Arial" w:eastAsia="Times New Roman" w:hAnsi="Arial" w:cs="Arial"/>
          <w:bCs/>
          <w:iCs/>
        </w:rPr>
        <w:t>Report of spraying / Salvinia situation North of boom.</w:t>
      </w:r>
    </w:p>
    <w:p w:rsidR="00364ADD" w:rsidRPr="00825A5E"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825A5E">
        <w:rPr>
          <w:rFonts w:ascii="Arial" w:eastAsia="Times New Roman" w:hAnsi="Arial" w:cs="Arial"/>
          <w:bCs/>
          <w:iCs/>
        </w:rPr>
        <w:t>Report of spraying / Salvinia situation between Oak 1 and 2.</w:t>
      </w:r>
    </w:p>
    <w:p w:rsidR="00364ADD" w:rsidRPr="00825A5E"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rPr>
      </w:pPr>
      <w:r w:rsidRPr="00825A5E">
        <w:rPr>
          <w:rFonts w:ascii="Arial" w:eastAsia="Times New Roman" w:hAnsi="Arial" w:cs="Arial"/>
          <w:bCs/>
          <w:iCs/>
        </w:rPr>
        <w:t xml:space="preserve">Status of </w:t>
      </w:r>
      <w:r w:rsidR="00750814">
        <w:rPr>
          <w:rFonts w:ascii="Arial" w:eastAsia="Times New Roman" w:hAnsi="Arial" w:cs="Arial"/>
          <w:bCs/>
          <w:iCs/>
        </w:rPr>
        <w:t xml:space="preserve">WLF Baton Rouge </w:t>
      </w:r>
      <w:r w:rsidR="00750814" w:rsidRPr="00825A5E">
        <w:rPr>
          <w:rFonts w:ascii="Arial" w:eastAsia="Times New Roman" w:hAnsi="Arial" w:cs="Arial"/>
          <w:bCs/>
          <w:iCs/>
        </w:rPr>
        <w:t xml:space="preserve">request </w:t>
      </w:r>
      <w:r w:rsidR="00750814">
        <w:rPr>
          <w:rFonts w:ascii="Arial" w:eastAsia="Times New Roman" w:hAnsi="Arial" w:cs="Arial"/>
          <w:bCs/>
          <w:iCs/>
        </w:rPr>
        <w:t xml:space="preserve">for </w:t>
      </w:r>
      <w:r w:rsidRPr="00825A5E">
        <w:rPr>
          <w:rFonts w:ascii="Arial" w:eastAsia="Times New Roman" w:hAnsi="Arial" w:cs="Arial"/>
          <w:bCs/>
          <w:iCs/>
        </w:rPr>
        <w:t>$100,000 needed for spraying South of boom in March, 2021.</w:t>
      </w:r>
    </w:p>
    <w:p w:rsidR="00AD0C44" w:rsidRPr="00825A5E" w:rsidRDefault="00AD0C44" w:rsidP="00AD0C44">
      <w:pPr>
        <w:widowControl w:val="0"/>
        <w:numPr>
          <w:ilvl w:val="2"/>
          <w:numId w:val="3"/>
        </w:numPr>
        <w:spacing w:after="0" w:line="240" w:lineRule="auto"/>
        <w:outlineLvl w:val="1"/>
        <w:rPr>
          <w:rFonts w:ascii="Arial" w:eastAsia="Times New Roman" w:hAnsi="Arial" w:cs="Arial"/>
          <w:b/>
          <w:bCs/>
          <w:iCs/>
        </w:rPr>
      </w:pPr>
      <w:r w:rsidRPr="00825A5E">
        <w:rPr>
          <w:rFonts w:ascii="Arial" w:eastAsia="Times New Roman" w:hAnsi="Arial" w:cs="Arial"/>
          <w:b/>
          <w:bCs/>
          <w:iCs/>
        </w:rPr>
        <w:t xml:space="preserve">Drawdown </w:t>
      </w:r>
      <w:r w:rsidRPr="00825A5E">
        <w:rPr>
          <w:rFonts w:ascii="Arial" w:eastAsia="Times New Roman" w:hAnsi="Arial" w:cs="Arial"/>
          <w:bCs/>
          <w:iCs/>
        </w:rPr>
        <w:t xml:space="preserve">– Drawdown strategy for 2021 to be determined. </w:t>
      </w:r>
    </w:p>
    <w:p w:rsidR="00AD0C44" w:rsidRPr="00825A5E" w:rsidRDefault="00AD0C44" w:rsidP="00AD0C44">
      <w:pPr>
        <w:widowControl w:val="0"/>
        <w:spacing w:after="0" w:line="240" w:lineRule="auto"/>
        <w:ind w:left="2610"/>
        <w:outlineLvl w:val="1"/>
        <w:rPr>
          <w:rFonts w:ascii="Arial" w:eastAsia="Times New Roman" w:hAnsi="Arial" w:cs="Arial"/>
          <w:bCs/>
          <w:iCs/>
        </w:rPr>
      </w:pPr>
    </w:p>
    <w:p w:rsidR="008E7E0A" w:rsidRPr="00825A5E" w:rsidRDefault="008E7E0A" w:rsidP="008E7E0A">
      <w:pPr>
        <w:widowControl w:val="0"/>
        <w:numPr>
          <w:ilvl w:val="1"/>
          <w:numId w:val="3"/>
        </w:numPr>
        <w:spacing w:after="0" w:line="240" w:lineRule="auto"/>
        <w:outlineLvl w:val="1"/>
        <w:rPr>
          <w:rFonts w:ascii="Arial" w:eastAsia="Times New Roman" w:hAnsi="Arial" w:cs="Arial"/>
          <w:b/>
          <w:bCs/>
          <w:iCs/>
        </w:rPr>
      </w:pPr>
      <w:r w:rsidRPr="00825A5E">
        <w:rPr>
          <w:rFonts w:ascii="Arial" w:eastAsia="Times New Roman" w:hAnsi="Arial" w:cs="Arial"/>
          <w:b/>
          <w:bCs/>
          <w:iCs/>
        </w:rPr>
        <w:t xml:space="preserve">Long Range Tree Cutting – J. Atherton </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Initial equipment demonstration performed on June 11, 2019.  </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Trees from 6/11/19 demonstration moved to USFS dirt pit on 9/3/19.  Tress on hump South of Mulligan Inn removed by WPPJ to open up area around ramp and taken to USFS dirt pit.  Email vote to pay US Forest Service permit fee of $394 results by motion by W. Smith, second B. Butler 5 Yeas -  1 abstain – 1 vacant.  However, USFS has waived fee, so it will not be paid.   </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Second contractor reviewed </w:t>
      </w:r>
      <w:proofErr w:type="gramStart"/>
      <w:r w:rsidRPr="00825A5E">
        <w:rPr>
          <w:rFonts w:ascii="Arial" w:eastAsia="Times New Roman" w:hAnsi="Arial" w:cs="Arial"/>
          <w:bCs/>
          <w:iCs/>
        </w:rPr>
        <w:t>10 acre</w:t>
      </w:r>
      <w:proofErr w:type="gramEnd"/>
      <w:r w:rsidRPr="00825A5E">
        <w:rPr>
          <w:rFonts w:ascii="Arial" w:eastAsia="Times New Roman" w:hAnsi="Arial" w:cs="Arial"/>
          <w:bCs/>
          <w:iCs/>
        </w:rPr>
        <w:t xml:space="preserve"> test plot with WLF to determine feasibility and cost.  Waiting on estimate.   Emails sent requesting pricing sent 9/16/19, 10/4/19, and 1/8/20.</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Second permit request made to Corp of Engineer for </w:t>
      </w:r>
      <w:r w:rsidRPr="00825A5E">
        <w:rPr>
          <w:rFonts w:ascii="Arial" w:eastAsia="Times New Roman" w:hAnsi="Arial" w:cs="Arial"/>
        </w:rPr>
        <w:t>Letter of Permission (LOP)</w:t>
      </w:r>
      <w:r w:rsidRPr="00825A5E">
        <w:rPr>
          <w:rFonts w:ascii="Arial" w:eastAsia="Times New Roman" w:hAnsi="Arial" w:cs="Arial"/>
          <w:bCs/>
          <w:iCs/>
        </w:rPr>
        <w:t xml:space="preserve"> Permit #MVK-2019-139M for additional acres approved.</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US Forestry Service issued a Nominal Effects Letter on July 31, 2019 for use of the dirt pit for burning of trees.  </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Cypress Chipping – If there are enough (5,000 trees for 1 week of work) trees (assuming pulp wood size) available at the burn pit, then contractor would move in a portable </w:t>
      </w:r>
      <w:r w:rsidRPr="00825A5E">
        <w:rPr>
          <w:rFonts w:ascii="Arial" w:eastAsia="Times New Roman" w:hAnsi="Arial" w:cs="Arial"/>
          <w:bCs/>
          <w:iCs/>
        </w:rPr>
        <w:lastRenderedPageBreak/>
        <w:t xml:space="preserve">chipper.  Can chip up to 30” meaning maybe some limbs / stumps would be left for burning.  Calculations:  5,000 trees / 200 trees per load = 25 loads of raw trees.  Trailers are 45’ + 15’ over hang = 60’ long.  Weight is 30Tons per truck at 25 trucks = 750 Tons for 5,000 trees.  Cypress density about same as pine at 32 </w:t>
      </w:r>
      <w:proofErr w:type="spellStart"/>
      <w:r w:rsidRPr="00825A5E">
        <w:rPr>
          <w:rFonts w:ascii="Arial" w:eastAsia="Times New Roman" w:hAnsi="Arial" w:cs="Arial"/>
          <w:bCs/>
          <w:iCs/>
        </w:rPr>
        <w:t>lb</w:t>
      </w:r>
      <w:proofErr w:type="spellEnd"/>
      <w:r w:rsidRPr="00825A5E">
        <w:rPr>
          <w:rFonts w:ascii="Arial" w:eastAsia="Times New Roman" w:hAnsi="Arial" w:cs="Arial"/>
          <w:bCs/>
          <w:iCs/>
        </w:rPr>
        <w:t>/cf.</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 xml:space="preserve">Sabine River Authority (Mike </w:t>
      </w:r>
      <w:proofErr w:type="spellStart"/>
      <w:r w:rsidRPr="00825A5E">
        <w:rPr>
          <w:rFonts w:ascii="Arial" w:eastAsia="Times New Roman" w:hAnsi="Arial" w:cs="Arial"/>
          <w:bCs/>
          <w:iCs/>
        </w:rPr>
        <w:t>Carr</w:t>
      </w:r>
      <w:proofErr w:type="spellEnd"/>
      <w:r w:rsidRPr="00825A5E">
        <w:rPr>
          <w:rFonts w:ascii="Arial" w:eastAsia="Times New Roman" w:hAnsi="Arial" w:cs="Arial"/>
          <w:bCs/>
          <w:iCs/>
        </w:rPr>
        <w:t xml:space="preserve">) contacted concerning equipment used for stump removal on Toledo Bend.  Two types of equipment used, cutting head attached to backhoe with hydraulic 404 pitch chain saw with “V”, </w:t>
      </w:r>
      <w:proofErr w:type="spellStart"/>
      <w:r w:rsidRPr="00825A5E">
        <w:rPr>
          <w:rFonts w:ascii="Arial" w:eastAsia="Times New Roman" w:hAnsi="Arial" w:cs="Arial"/>
          <w:bCs/>
          <w:iCs/>
        </w:rPr>
        <w:t>trackhoe</w:t>
      </w:r>
      <w:proofErr w:type="spellEnd"/>
      <w:r w:rsidRPr="00825A5E">
        <w:rPr>
          <w:rFonts w:ascii="Arial" w:eastAsia="Times New Roman" w:hAnsi="Arial" w:cs="Arial"/>
          <w:bCs/>
          <w:iCs/>
        </w:rPr>
        <w:t xml:space="preserve"> barge to push stumps over when water was low.  No longer have equipment purchased from Byles Welding &amp; Tractor (Many).  Byles to give approximate quote on barge to cut trees.  Possible barge supplier </w:t>
      </w:r>
      <w:proofErr w:type="spellStart"/>
      <w:r w:rsidRPr="00825A5E">
        <w:rPr>
          <w:rFonts w:ascii="Arial" w:eastAsia="Times New Roman" w:hAnsi="Arial" w:cs="Arial"/>
          <w:bCs/>
          <w:iCs/>
        </w:rPr>
        <w:t>Leevac</w:t>
      </w:r>
      <w:proofErr w:type="spellEnd"/>
      <w:r w:rsidRPr="00825A5E">
        <w:rPr>
          <w:rFonts w:ascii="Arial" w:eastAsia="Times New Roman" w:hAnsi="Arial" w:cs="Arial"/>
          <w:bCs/>
          <w:iCs/>
        </w:rPr>
        <w:t xml:space="preserve"> Shipyards, Jennings.</w:t>
      </w:r>
    </w:p>
    <w:p w:rsidR="008E7E0A" w:rsidRPr="00825A5E" w:rsidRDefault="008E7E0A" w:rsidP="008E7E0A">
      <w:pPr>
        <w:widowControl w:val="0"/>
        <w:numPr>
          <w:ilvl w:val="2"/>
          <w:numId w:val="3"/>
        </w:numPr>
        <w:spacing w:after="0" w:line="240" w:lineRule="auto"/>
        <w:outlineLvl w:val="1"/>
        <w:rPr>
          <w:rFonts w:ascii="Arial" w:eastAsia="Times New Roman" w:hAnsi="Arial" w:cs="Arial"/>
          <w:bCs/>
          <w:iCs/>
        </w:rPr>
      </w:pPr>
      <w:r w:rsidRPr="00825A5E">
        <w:rPr>
          <w:rFonts w:ascii="Arial" w:eastAsia="Times New Roman" w:hAnsi="Arial" w:cs="Arial"/>
          <w:bCs/>
          <w:iCs/>
        </w:rPr>
        <w:t>To date, no contractor found to remove trees.</w:t>
      </w:r>
    </w:p>
    <w:p w:rsidR="00BD4C16" w:rsidRPr="00825A5E" w:rsidRDefault="00BD4C16" w:rsidP="008039A0">
      <w:pPr>
        <w:widowControl w:val="0"/>
        <w:spacing w:after="0" w:line="240" w:lineRule="auto"/>
        <w:ind w:left="2610"/>
        <w:outlineLvl w:val="1"/>
        <w:rPr>
          <w:rFonts w:ascii="Arial" w:eastAsia="Times New Roman" w:hAnsi="Arial" w:cs="Arial"/>
          <w:bCs/>
          <w:iCs/>
        </w:rPr>
      </w:pPr>
    </w:p>
    <w:p w:rsidR="00D23E99" w:rsidRPr="00825A5E" w:rsidRDefault="00D23E99" w:rsidP="008039A0">
      <w:pPr>
        <w:widowControl w:val="0"/>
        <w:spacing w:after="0" w:line="240" w:lineRule="auto"/>
        <w:ind w:left="2250" w:hanging="450"/>
        <w:outlineLvl w:val="1"/>
        <w:rPr>
          <w:rFonts w:ascii="Arial" w:eastAsia="Times New Roman" w:hAnsi="Arial" w:cs="Arial"/>
          <w:b/>
          <w:bCs/>
          <w:iCs/>
        </w:rPr>
      </w:pPr>
    </w:p>
    <w:p w:rsidR="00D23E99" w:rsidRPr="00825A5E" w:rsidRDefault="00D23E99" w:rsidP="00614ED8">
      <w:pPr>
        <w:widowControl w:val="0"/>
        <w:numPr>
          <w:ilvl w:val="0"/>
          <w:numId w:val="1"/>
        </w:numPr>
        <w:shd w:val="clear" w:color="auto" w:fill="FFFFFF"/>
        <w:tabs>
          <w:tab w:val="clear" w:pos="720"/>
        </w:tabs>
        <w:spacing w:after="0" w:line="240" w:lineRule="auto"/>
        <w:outlineLvl w:val="1"/>
        <w:rPr>
          <w:rFonts w:ascii="Arial" w:eastAsia="Times New Roman" w:hAnsi="Arial" w:cs="Arial"/>
          <w:b/>
          <w:bCs/>
          <w:iCs/>
        </w:rPr>
      </w:pPr>
      <w:r w:rsidRPr="00825A5E">
        <w:rPr>
          <w:rFonts w:ascii="Arial" w:eastAsia="Times New Roman" w:hAnsi="Arial" w:cs="Arial"/>
          <w:b/>
          <w:bCs/>
          <w:iCs/>
        </w:rPr>
        <w:t>Adjournment</w:t>
      </w:r>
    </w:p>
    <w:sectPr w:rsidR="00D23E99" w:rsidRPr="00825A5E" w:rsidSect="00AE4594">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EDF" w:rsidRDefault="008B6EDF" w:rsidP="00796515">
      <w:pPr>
        <w:spacing w:after="0" w:line="240" w:lineRule="auto"/>
      </w:pPr>
      <w:r>
        <w:separator/>
      </w:r>
    </w:p>
  </w:endnote>
  <w:endnote w:type="continuationSeparator" w:id="0">
    <w:p w:rsidR="008B6EDF" w:rsidRDefault="008B6EDF" w:rsidP="007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30810"/>
      <w:docPartObj>
        <w:docPartGallery w:val="Page Numbers (Bottom of Page)"/>
        <w:docPartUnique/>
      </w:docPartObj>
    </w:sdtPr>
    <w:sdtEndPr>
      <w:rPr>
        <w:noProof/>
      </w:rPr>
    </w:sdtEndPr>
    <w:sdtContent>
      <w:p w:rsidR="00796515" w:rsidRDefault="00796515">
        <w:pPr>
          <w:pStyle w:val="Footer"/>
          <w:jc w:val="center"/>
        </w:pPr>
        <w:r>
          <w:rPr>
            <w:noProof/>
          </w:rPr>
          <mc:AlternateContent>
            <mc:Choice Requires="wps">
              <w:drawing>
                <wp:inline distT="0" distB="0" distL="0" distR="0">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D11AAC"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796515" w:rsidRDefault="00796515">
        <w:pPr>
          <w:pStyle w:val="Footer"/>
          <w:jc w:val="center"/>
        </w:pPr>
        <w:r>
          <w:fldChar w:fldCharType="begin"/>
        </w:r>
        <w:r>
          <w:instrText xml:space="preserve"> PAGE    \* MERGEFORMAT </w:instrText>
        </w:r>
        <w:r>
          <w:fldChar w:fldCharType="separate"/>
        </w:r>
        <w:r w:rsidR="00C96477">
          <w:rPr>
            <w:noProof/>
          </w:rPr>
          <w:t>3</w:t>
        </w:r>
        <w:r>
          <w:rPr>
            <w:noProof/>
          </w:rPr>
          <w:fldChar w:fldCharType="end"/>
        </w:r>
      </w:p>
    </w:sdtContent>
  </w:sdt>
  <w:p w:rsidR="00796515" w:rsidRDefault="0079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EDF" w:rsidRDefault="008B6EDF" w:rsidP="00796515">
      <w:pPr>
        <w:spacing w:after="0" w:line="240" w:lineRule="auto"/>
      </w:pPr>
      <w:r>
        <w:separator/>
      </w:r>
    </w:p>
  </w:footnote>
  <w:footnote w:type="continuationSeparator" w:id="0">
    <w:p w:rsidR="008B6EDF" w:rsidRDefault="008B6EDF" w:rsidP="007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15" w:rsidRPr="00F4405B" w:rsidRDefault="00796515" w:rsidP="00796515">
    <w:pPr>
      <w:ind w:left="126" w:right="126"/>
      <w:rPr>
        <w:rFonts w:ascii="Arial" w:hAnsi="Arial" w:cs="Arial"/>
        <w:b/>
        <w:sz w:val="36"/>
        <w:szCs w:val="36"/>
      </w:rPr>
    </w:pPr>
    <w:r w:rsidRPr="00F4405B">
      <w:rPr>
        <w:rFonts w:ascii="Lucida Calligraphy" w:hAnsi="Lucida Calligraphy"/>
        <w:b/>
        <w:noProof/>
        <w:sz w:val="36"/>
        <w:szCs w:val="36"/>
      </w:rPr>
      <w:drawing>
        <wp:inline distT="0" distB="0" distL="0" distR="0" wp14:anchorId="69D39DA0" wp14:editId="7652F610">
          <wp:extent cx="407670" cy="34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Pr="00D13FBF">
      <w:rPr>
        <w:rFonts w:ascii="Arial" w:hAnsi="Arial" w:cs="Arial"/>
        <w:b/>
      </w:rPr>
      <w:t xml:space="preserve">                                              </w:t>
    </w:r>
    <w:r>
      <w:rPr>
        <w:rFonts w:ascii="Arial" w:hAnsi="Arial" w:cs="Arial"/>
        <w:b/>
      </w:rPr>
      <w:t xml:space="preserve">                    </w:t>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noProof/>
        <w:sz w:val="24"/>
        <w:szCs w:val="24"/>
      </w:rPr>
      <w:tab/>
    </w:r>
    <w:r w:rsidRPr="00D13FBF">
      <w:rPr>
        <w:rFonts w:ascii="Arial" w:hAnsi="Arial" w:cs="Arial"/>
        <w:b/>
        <w:noProof/>
        <w:sz w:val="24"/>
        <w:szCs w:val="24"/>
      </w:rPr>
      <w:tab/>
    </w:r>
    <w:r w:rsidRPr="00F4405B">
      <w:rPr>
        <w:rFonts w:ascii="Arial" w:hAnsi="Arial" w:cs="Arial"/>
        <w:b/>
        <w:noProof/>
        <w:sz w:val="36"/>
        <w:szCs w:val="36"/>
      </w:rPr>
      <w:drawing>
        <wp:inline distT="0" distB="0" distL="0" distR="0" wp14:anchorId="4572A9A8" wp14:editId="5AE36341">
          <wp:extent cx="367665" cy="397510"/>
          <wp:effectExtent l="0" t="0" r="0" b="2540"/>
          <wp:docPr id="9" name="Picture 9"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rsidR="00796515" w:rsidRPr="00D13FBF" w:rsidRDefault="00796515" w:rsidP="00796515">
    <w:pPr>
      <w:spacing w:after="0"/>
      <w:ind w:right="126"/>
      <w:jc w:val="center"/>
      <w:rPr>
        <w:rFonts w:ascii="Arial" w:hAnsi="Arial" w:cs="Arial"/>
        <w:b/>
        <w:sz w:val="24"/>
        <w:szCs w:val="24"/>
      </w:rPr>
    </w:pPr>
    <w:r w:rsidRPr="00D13FBF">
      <w:rPr>
        <w:rFonts w:ascii="Arial" w:hAnsi="Arial" w:cs="Arial"/>
        <w:b/>
        <w:sz w:val="24"/>
        <w:szCs w:val="24"/>
      </w:rPr>
      <w:t>Saline Lake Game and Fish Preserve Commission</w:t>
    </w:r>
  </w:p>
  <w:p w:rsidR="00796515" w:rsidRPr="00D13FBF" w:rsidRDefault="00796515" w:rsidP="00796515">
    <w:pPr>
      <w:keepNext/>
      <w:spacing w:after="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 xml:space="preserve">Meeting Date:  </w:t>
    </w:r>
    <w:r w:rsidR="00EA6D7F">
      <w:rPr>
        <w:rFonts w:ascii="Arial" w:eastAsia="Times New Roman" w:hAnsi="Arial" w:cs="Arial"/>
        <w:b/>
        <w:bCs/>
        <w:i/>
        <w:iCs/>
        <w:sz w:val="24"/>
        <w:szCs w:val="24"/>
      </w:rPr>
      <w:t>February</w:t>
    </w:r>
    <w:r w:rsidR="00353EFB">
      <w:rPr>
        <w:rFonts w:ascii="Arial" w:eastAsia="Times New Roman" w:hAnsi="Arial" w:cs="Arial"/>
        <w:b/>
        <w:bCs/>
        <w:i/>
        <w:iCs/>
        <w:sz w:val="24"/>
        <w:szCs w:val="24"/>
      </w:rPr>
      <w:t xml:space="preserve"> </w:t>
    </w:r>
    <w:r w:rsidR="00EA6D7F">
      <w:rPr>
        <w:rFonts w:ascii="Arial" w:eastAsia="Times New Roman" w:hAnsi="Arial" w:cs="Arial"/>
        <w:b/>
        <w:bCs/>
        <w:i/>
        <w:iCs/>
        <w:sz w:val="24"/>
        <w:szCs w:val="24"/>
      </w:rPr>
      <w:t>11</w:t>
    </w:r>
    <w:r w:rsidRPr="00D77CF3">
      <w:rPr>
        <w:rFonts w:ascii="Arial" w:eastAsia="Times New Roman" w:hAnsi="Arial" w:cs="Arial"/>
        <w:b/>
        <w:bCs/>
        <w:i/>
        <w:iCs/>
        <w:sz w:val="24"/>
        <w:szCs w:val="24"/>
      </w:rPr>
      <w:t>, 202</w:t>
    </w:r>
    <w:r w:rsidR="00EA6D7F">
      <w:rPr>
        <w:rFonts w:ascii="Arial" w:eastAsia="Times New Roman" w:hAnsi="Arial" w:cs="Arial"/>
        <w:b/>
        <w:bCs/>
        <w:i/>
        <w:iCs/>
        <w:sz w:val="24"/>
        <w:szCs w:val="24"/>
      </w:rPr>
      <w:t>1</w:t>
    </w:r>
  </w:p>
  <w:p w:rsidR="00796515" w:rsidRPr="00D77CF3" w:rsidRDefault="00EA6D7F" w:rsidP="00796515">
    <w:pPr>
      <w:keepNext/>
      <w:spacing w:after="0" w:line="240" w:lineRule="auto"/>
      <w:outlineLvl w:val="1"/>
      <w:rPr>
        <w:rFonts w:ascii="Arial" w:eastAsia="Times New Roman" w:hAnsi="Arial" w:cs="Arial"/>
        <w:b/>
        <w:bCs/>
        <w:i/>
        <w:iCs/>
        <w:sz w:val="24"/>
        <w:szCs w:val="24"/>
      </w:rPr>
    </w:pPr>
    <w:r>
      <w:rPr>
        <w:rFonts w:ascii="Arial" w:eastAsia="Times New Roman" w:hAnsi="Arial" w:cs="Arial"/>
        <w:b/>
        <w:bCs/>
        <w:i/>
        <w:iCs/>
        <w:sz w:val="24"/>
        <w:szCs w:val="24"/>
      </w:rPr>
      <w:t>Time: 5:0</w:t>
    </w:r>
    <w:r w:rsidR="00796515" w:rsidRPr="00D77CF3">
      <w:rPr>
        <w:rFonts w:ascii="Arial" w:eastAsia="Times New Roman" w:hAnsi="Arial" w:cs="Arial"/>
        <w:b/>
        <w:bCs/>
        <w:i/>
        <w:iCs/>
        <w:sz w:val="24"/>
        <w:szCs w:val="24"/>
      </w:rPr>
      <w:t>0 PM</w:t>
    </w:r>
  </w:p>
  <w:p w:rsidR="00796515" w:rsidRPr="00D77CF3" w:rsidRDefault="00796515" w:rsidP="00796515">
    <w:pPr>
      <w:keepNext/>
      <w:spacing w:after="0" w:line="240" w:lineRule="auto"/>
      <w:outlineLvl w:val="1"/>
      <w:rPr>
        <w:rFonts w:ascii="Arial" w:eastAsia="Times New Roman" w:hAnsi="Arial" w:cs="Arial"/>
        <w:b/>
        <w:bCs/>
        <w:i/>
        <w:iCs/>
        <w:color w:val="FF0000"/>
        <w:sz w:val="24"/>
        <w:szCs w:val="24"/>
      </w:rPr>
    </w:pPr>
    <w:r w:rsidRPr="00D77CF3">
      <w:rPr>
        <w:rFonts w:ascii="Arial" w:eastAsia="Times New Roman" w:hAnsi="Arial" w:cs="Arial"/>
        <w:b/>
        <w:bCs/>
        <w:i/>
        <w:iCs/>
        <w:sz w:val="24"/>
        <w:szCs w:val="24"/>
      </w:rPr>
      <w:t xml:space="preserve">Location:  </w:t>
    </w:r>
    <w:proofErr w:type="spellStart"/>
    <w:r w:rsidRPr="00D77CF3">
      <w:rPr>
        <w:rFonts w:ascii="Arial" w:hAnsi="Arial" w:cs="Arial"/>
        <w:b/>
        <w:sz w:val="24"/>
        <w:szCs w:val="24"/>
      </w:rPr>
      <w:t>Couley</w:t>
    </w:r>
    <w:proofErr w:type="spellEnd"/>
    <w:r w:rsidRPr="00D77CF3">
      <w:rPr>
        <w:rFonts w:ascii="Arial" w:hAnsi="Arial" w:cs="Arial"/>
        <w:b/>
        <w:sz w:val="24"/>
        <w:szCs w:val="24"/>
      </w:rPr>
      <w:t xml:space="preserve"> Methodist Church, 14245 Highway 84W, Winnfield, LA 71483</w:t>
    </w:r>
  </w:p>
  <w:p w:rsidR="00796515" w:rsidRPr="00796515" w:rsidRDefault="00796515" w:rsidP="00796515">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019C9"/>
    <w:multiLevelType w:val="hybridMultilevel"/>
    <w:tmpl w:val="E2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E052A"/>
    <w:multiLevelType w:val="hybridMultilevel"/>
    <w:tmpl w:val="788AE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80"/>
    <w:rsid w:val="00006199"/>
    <w:rsid w:val="00055D41"/>
    <w:rsid w:val="000D126B"/>
    <w:rsid w:val="000F5723"/>
    <w:rsid w:val="0012647E"/>
    <w:rsid w:val="002315E7"/>
    <w:rsid w:val="002435E3"/>
    <w:rsid w:val="002804DD"/>
    <w:rsid w:val="00353EFB"/>
    <w:rsid w:val="00364ADD"/>
    <w:rsid w:val="003A176E"/>
    <w:rsid w:val="003D6120"/>
    <w:rsid w:val="00400080"/>
    <w:rsid w:val="00403701"/>
    <w:rsid w:val="005D76AD"/>
    <w:rsid w:val="005F7EAB"/>
    <w:rsid w:val="00611743"/>
    <w:rsid w:val="00613EC0"/>
    <w:rsid w:val="00653955"/>
    <w:rsid w:val="007127A5"/>
    <w:rsid w:val="00750814"/>
    <w:rsid w:val="00766D44"/>
    <w:rsid w:val="00796515"/>
    <w:rsid w:val="007C594E"/>
    <w:rsid w:val="007E37F9"/>
    <w:rsid w:val="007F1A80"/>
    <w:rsid w:val="008039A0"/>
    <w:rsid w:val="00825A5E"/>
    <w:rsid w:val="008420CC"/>
    <w:rsid w:val="008672F0"/>
    <w:rsid w:val="008B6EDF"/>
    <w:rsid w:val="008E7E0A"/>
    <w:rsid w:val="0090722C"/>
    <w:rsid w:val="0090727E"/>
    <w:rsid w:val="009B3013"/>
    <w:rsid w:val="009F32DF"/>
    <w:rsid w:val="00A257D1"/>
    <w:rsid w:val="00A37CAD"/>
    <w:rsid w:val="00A47546"/>
    <w:rsid w:val="00AA2A79"/>
    <w:rsid w:val="00AB7E10"/>
    <w:rsid w:val="00AD0C44"/>
    <w:rsid w:val="00AE4594"/>
    <w:rsid w:val="00B5357B"/>
    <w:rsid w:val="00B60B19"/>
    <w:rsid w:val="00B737A6"/>
    <w:rsid w:val="00BD4C16"/>
    <w:rsid w:val="00BE6F9A"/>
    <w:rsid w:val="00C30978"/>
    <w:rsid w:val="00C81B8C"/>
    <w:rsid w:val="00C96477"/>
    <w:rsid w:val="00D03321"/>
    <w:rsid w:val="00D14DFA"/>
    <w:rsid w:val="00D23E99"/>
    <w:rsid w:val="00D400AC"/>
    <w:rsid w:val="00D61743"/>
    <w:rsid w:val="00DA702E"/>
    <w:rsid w:val="00E81BEB"/>
    <w:rsid w:val="00EA6D7F"/>
    <w:rsid w:val="00EB180C"/>
    <w:rsid w:val="00F11C6B"/>
    <w:rsid w:val="00F36AD7"/>
    <w:rsid w:val="00F953E0"/>
    <w:rsid w:val="00FB207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CBC94-8000-4D80-ACDB-EBD4202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5"/>
  </w:style>
  <w:style w:type="paragraph" w:styleId="Footer">
    <w:name w:val="footer"/>
    <w:basedOn w:val="Normal"/>
    <w:link w:val="FooterChar"/>
    <w:uiPriority w:val="99"/>
    <w:unhideWhenUsed/>
    <w:rsid w:val="0079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5"/>
  </w:style>
  <w:style w:type="paragraph" w:styleId="ListParagraph">
    <w:name w:val="List Paragraph"/>
    <w:basedOn w:val="Normal"/>
    <w:uiPriority w:val="34"/>
    <w:qFormat/>
    <w:rsid w:val="00796515"/>
    <w:pPr>
      <w:ind w:left="720"/>
      <w:contextualSpacing/>
    </w:pPr>
  </w:style>
  <w:style w:type="paragraph" w:customStyle="1" w:styleId="Default">
    <w:name w:val="Default"/>
    <w:rsid w:val="00C309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Atherton</dc:creator>
  <cp:keywords/>
  <dc:description/>
  <cp:lastModifiedBy>Butler, Bill A</cp:lastModifiedBy>
  <cp:revision>2</cp:revision>
  <dcterms:created xsi:type="dcterms:W3CDTF">2021-01-29T05:07:00Z</dcterms:created>
  <dcterms:modified xsi:type="dcterms:W3CDTF">2021-01-29T05:07:00Z</dcterms:modified>
</cp:coreProperties>
</file>